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739.1999999999998" w:line="276" w:lineRule="auto"/>
        <w:ind w:left="758.4000000000001" w:right="763.2000000000005" w:firstLine="0"/>
        <w:jc w:val="left"/>
        <w:rPr>
          <w:rFonts w:ascii="Arial" w:cs="Arial" w:eastAsia="Arial" w:hAnsi="Arial"/>
          <w:b w:val="1"/>
          <w:i w:val="0"/>
          <w:smallCaps w:val="0"/>
          <w:strike w:val="0"/>
          <w:color w:val="548dd4"/>
          <w:sz w:val="30"/>
          <w:szCs w:val="30"/>
          <w:u w:val="none"/>
          <w:shd w:fill="auto" w:val="clear"/>
          <w:vertAlign w:val="baseline"/>
        </w:rPr>
      </w:pPr>
      <w:r w:rsidDel="00000000" w:rsidR="00000000" w:rsidRPr="00000000">
        <w:rPr>
          <w:rFonts w:ascii="Arial" w:cs="Arial" w:eastAsia="Arial" w:hAnsi="Arial"/>
          <w:b w:val="1"/>
          <w:i w:val="0"/>
          <w:smallCaps w:val="0"/>
          <w:strike w:val="0"/>
          <w:color w:val="7f7f7f"/>
          <w:sz w:val="30"/>
          <w:szCs w:val="30"/>
          <w:u w:val="none"/>
          <w:shd w:fill="auto" w:val="clear"/>
          <w:vertAlign w:val="baseline"/>
          <w:rtl w:val="0"/>
        </w:rPr>
        <w:t xml:space="preserve">GNED 101: INTRODUCTION TO </w:t>
      </w:r>
      <w:r w:rsidDel="00000000" w:rsidR="00000000" w:rsidRPr="00000000">
        <w:rPr>
          <w:rFonts w:ascii="Arial" w:cs="Arial" w:eastAsia="Arial" w:hAnsi="Arial"/>
          <w:b w:val="1"/>
          <w:i w:val="0"/>
          <w:smallCaps w:val="0"/>
          <w:strike w:val="0"/>
          <w:color w:val="548dd4"/>
          <w:sz w:val="30"/>
          <w:szCs w:val="30"/>
          <w:u w:val="none"/>
          <w:shd w:fill="auto" w:val="clear"/>
          <w:vertAlign w:val="baseline"/>
          <w:rtl w:val="0"/>
        </w:rPr>
        <w:t xml:space="preserve">ARTS &amp; SCIENCES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840" w:right="3854.4000000000005"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Essay (15%)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441.59999999999997" w:line="276" w:lineRule="auto"/>
        <w:ind w:left="-720" w:right="-43.19999999999936"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Instructions: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Choose one topic from the writing prompts below. Then, develop a strong thesis, which you will prove with your essay. Your essay should be approximately 1000 words.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321.59999999999997" w:line="276" w:lineRule="auto"/>
        <w:ind w:left="-720" w:right="-681.6000000000008"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Research: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Make sure to provide any definitions where necessary, and use evidence from your readings to make your arguments. Students who do not reference at least one reading (some questions require more than one) in their answer will score very poorly. You are also required to use a minimum of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resource outside your readings. These sources must be credible and appropriate for an academic paper (ie. academic journals, newspaper articles, reputable online sources, etc.). You may also use other readings available on Blackboard that were not assigned. You must cite all sources; any exams with improper or missing citations will receive a zero grade.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321.59999999999997" w:line="276" w:lineRule="auto"/>
        <w:ind w:left="-720" w:right="-647.999999999999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Format: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Make sure to create a title page with your full name, student number, and an interesting title. Please use </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APA style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all aspects of this assignment.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321.59999999999997" w:line="276" w:lineRule="auto"/>
        <w:ind w:left="-720" w:right="5812.79999999999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Due Date: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see the Critical Path.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720" w:right="-60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Submissions: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submissions must be uploaded to the assignment dropbox (see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Assignments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 Blackboard).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________________________________________________________________________________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321.59999999999997" w:line="276" w:lineRule="auto"/>
        <w:ind w:left="-720" w:right="600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Choose ONE of the following topics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139.2" w:line="276" w:lineRule="auto"/>
        <w:ind w:left="-360" w:right="-403.19999999999936"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Globalization: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Critically assess the impact of Globalization by using the three Globalization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38.4" w:line="276" w:lineRule="auto"/>
        <w:ind w:left="0" w:right="-580.7999999999993"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readings in unit 3 as your example. You will need to read the globalization articles to complete this question. In addition, find at least one other similar example of issues raised in the readings.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518.4000000000001" w:line="276" w:lineRule="auto"/>
        <w:ind w:left="-360" w:right="-715.1999999999998"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Aggression, War, and Human Nature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With reference to both the Horgan and Kaplan articles, present your argument of whether human beings are aggressive and selfish by nature, and therefore if war and conflict are inevitable or not. Additionally, find at least one supporting example outside of the readings.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523.2" w:line="276" w:lineRule="auto"/>
        <w:ind w:left="-360" w:right="-177.599999999999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 Climate Change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Explore themes raised in the Caldeira article in the light of recent media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38.4" w:line="276" w:lineRule="auto"/>
        <w:ind w:left="0" w:right="-686.400000000001"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coverage on global warming (severe storms, oil sands, melting arctic ice, etc.). Discuss the causes of climate change, its impact on our lives and on the planet and our power to combat it. Use at least one academic or news articles to supplement the course reading.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840" w:right="-307.2000000000003"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